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9889" w:type="dxa"/>
        <w:tblLook w:val="04A0" w:firstRow="1" w:lastRow="0" w:firstColumn="1" w:lastColumn="0" w:noHBand="0" w:noVBand="1"/>
      </w:tblPr>
      <w:tblGrid>
        <w:gridCol w:w="1386"/>
        <w:gridCol w:w="2975"/>
        <w:gridCol w:w="5528"/>
      </w:tblGrid>
      <w:tr w:rsidR="001F7DA9" w:rsidRPr="003F751F" w:rsidTr="00A4456F">
        <w:trPr>
          <w:trHeight w:val="1417"/>
        </w:trPr>
        <w:tc>
          <w:tcPr>
            <w:tcW w:w="9889" w:type="dxa"/>
            <w:gridSpan w:val="3"/>
          </w:tcPr>
          <w:p w:rsidR="001F7DA9" w:rsidRDefault="001F7DA9" w:rsidP="00BF7643">
            <w:pPr>
              <w:jc w:val="center"/>
              <w:rPr>
                <w:rFonts w:ascii="Tahoma" w:hAnsi="Tahoma" w:cs="Tahoma"/>
                <w:b/>
                <w:sz w:val="28"/>
                <w:szCs w:val="28"/>
              </w:rPr>
            </w:pPr>
          </w:p>
          <w:p w:rsidR="001F7DA9" w:rsidRDefault="001F7DA9" w:rsidP="00BF7643">
            <w:pPr>
              <w:shd w:val="clear" w:color="auto" w:fill="BFBFBF" w:themeFill="background1" w:themeFillShade="BF"/>
              <w:jc w:val="center"/>
              <w:rPr>
                <w:rFonts w:ascii="Tahoma" w:hAnsi="Tahoma" w:cs="Tahoma"/>
                <w:b/>
                <w:sz w:val="28"/>
                <w:szCs w:val="28"/>
              </w:rPr>
            </w:pPr>
            <w:r w:rsidRPr="003F751F">
              <w:rPr>
                <w:rFonts w:ascii="Tahoma" w:hAnsi="Tahoma" w:cs="Tahoma"/>
                <w:b/>
                <w:sz w:val="28"/>
                <w:szCs w:val="28"/>
              </w:rPr>
              <w:t>Vyhodnocení akce podporované z rozpočtu SRPŠ</w:t>
            </w:r>
          </w:p>
          <w:p w:rsidR="001F7DA9" w:rsidRPr="003F751F" w:rsidRDefault="001F7DA9" w:rsidP="00BF7643">
            <w:pPr>
              <w:shd w:val="clear" w:color="auto" w:fill="BFBFBF" w:themeFill="background1" w:themeFillShade="BF"/>
              <w:jc w:val="center"/>
              <w:rPr>
                <w:rFonts w:ascii="Tahoma" w:hAnsi="Tahoma" w:cs="Tahoma"/>
                <w:b/>
                <w:sz w:val="28"/>
                <w:szCs w:val="28"/>
              </w:rPr>
            </w:pPr>
            <w:r>
              <w:rPr>
                <w:rFonts w:ascii="Tahoma" w:hAnsi="Tahoma" w:cs="Tahoma"/>
                <w:b/>
                <w:sz w:val="28"/>
                <w:szCs w:val="28"/>
              </w:rPr>
              <w:t>ZŠ Švermova 4, Žďár nad Sázavou</w:t>
            </w:r>
          </w:p>
        </w:tc>
      </w:tr>
      <w:tr w:rsidR="001F7DA9" w:rsidTr="00A4456F">
        <w:trPr>
          <w:trHeight w:val="451"/>
        </w:trPr>
        <w:tc>
          <w:tcPr>
            <w:tcW w:w="1386" w:type="dxa"/>
          </w:tcPr>
          <w:p w:rsidR="001F7DA9" w:rsidRDefault="001F7DA9" w:rsidP="00BF7643">
            <w:r>
              <w:t>Název akce:</w:t>
            </w:r>
          </w:p>
        </w:tc>
        <w:tc>
          <w:tcPr>
            <w:tcW w:w="8503" w:type="dxa"/>
            <w:gridSpan w:val="2"/>
          </w:tcPr>
          <w:p w:rsidR="001F7DA9" w:rsidRDefault="00752CAF" w:rsidP="00BF7643">
            <w:r>
              <w:t xml:space="preserve">Projektový </w:t>
            </w:r>
            <w:proofErr w:type="gramStart"/>
            <w:r>
              <w:t>den : V barvách</w:t>
            </w:r>
            <w:proofErr w:type="gramEnd"/>
            <w:r>
              <w:t xml:space="preserve"> podzimu</w:t>
            </w:r>
          </w:p>
        </w:tc>
      </w:tr>
      <w:tr w:rsidR="001F7DA9" w:rsidTr="00A4456F">
        <w:trPr>
          <w:trHeight w:val="571"/>
        </w:trPr>
        <w:tc>
          <w:tcPr>
            <w:tcW w:w="4361" w:type="dxa"/>
            <w:gridSpan w:val="2"/>
          </w:tcPr>
          <w:p w:rsidR="001F7DA9" w:rsidRDefault="00CC1003" w:rsidP="00BF7643">
            <w:r>
              <w:t xml:space="preserve">Termín konání:   </w:t>
            </w:r>
            <w:proofErr w:type="gramStart"/>
            <w:r w:rsidR="00752CAF">
              <w:t>25.10.2016</w:t>
            </w:r>
            <w:proofErr w:type="gramEnd"/>
          </w:p>
        </w:tc>
        <w:tc>
          <w:tcPr>
            <w:tcW w:w="5528" w:type="dxa"/>
          </w:tcPr>
          <w:p w:rsidR="001F7DA9" w:rsidRDefault="00CC1003" w:rsidP="00CC1003">
            <w:r>
              <w:t xml:space="preserve">Žadatel o příspěvek:  </w:t>
            </w:r>
            <w:r w:rsidR="00752CAF">
              <w:t>Romana Chlubnová</w:t>
            </w:r>
          </w:p>
        </w:tc>
      </w:tr>
      <w:tr w:rsidR="001F7DA9" w:rsidTr="00A4456F">
        <w:trPr>
          <w:trHeight w:val="551"/>
        </w:trPr>
        <w:tc>
          <w:tcPr>
            <w:tcW w:w="4361" w:type="dxa"/>
            <w:gridSpan w:val="2"/>
          </w:tcPr>
          <w:p w:rsidR="001F7DA9" w:rsidRDefault="00CC1003" w:rsidP="00A4456F">
            <w:r>
              <w:t xml:space="preserve">Požadovaná  </w:t>
            </w:r>
            <w:proofErr w:type="gramStart"/>
            <w:r>
              <w:t>částka :</w:t>
            </w:r>
            <w:r w:rsidR="00752CAF">
              <w:t xml:space="preserve"> </w:t>
            </w:r>
            <w:r w:rsidR="00A4456F">
              <w:t>20 000,</w:t>
            </w:r>
            <w:proofErr w:type="gramEnd"/>
            <w:r w:rsidR="00A4456F">
              <w:t>-</w:t>
            </w:r>
            <w:r w:rsidR="00752CAF">
              <w:t xml:space="preserve"> Kč</w:t>
            </w:r>
          </w:p>
        </w:tc>
        <w:tc>
          <w:tcPr>
            <w:tcW w:w="5528" w:type="dxa"/>
          </w:tcPr>
          <w:p w:rsidR="001F7DA9" w:rsidRDefault="00CC1003" w:rsidP="00BF7643">
            <w:r>
              <w:t xml:space="preserve">Vyčerpaná částka: </w:t>
            </w:r>
            <w:r w:rsidR="00752CAF">
              <w:t xml:space="preserve"> 3010Kč</w:t>
            </w:r>
          </w:p>
          <w:p w:rsidR="001F7DA9" w:rsidRDefault="001F7DA9" w:rsidP="00BF7643"/>
        </w:tc>
      </w:tr>
      <w:tr w:rsidR="001F7DA9" w:rsidTr="00A4456F">
        <w:trPr>
          <w:trHeight w:val="551"/>
        </w:trPr>
        <w:tc>
          <w:tcPr>
            <w:tcW w:w="9889" w:type="dxa"/>
            <w:gridSpan w:val="3"/>
          </w:tcPr>
          <w:p w:rsidR="001F7DA9" w:rsidRDefault="001F7DA9" w:rsidP="00CC1003">
            <w:r>
              <w:t xml:space="preserve">Co bylo zakoupeno:   </w:t>
            </w:r>
            <w:r w:rsidR="00752CAF">
              <w:t>Vstupné na prohlídku Muzea nové generace pro vítězné třídy projektového dne</w:t>
            </w:r>
          </w:p>
        </w:tc>
      </w:tr>
      <w:tr w:rsidR="001F7DA9" w:rsidTr="00A4456F">
        <w:trPr>
          <w:trHeight w:val="2488"/>
        </w:trPr>
        <w:tc>
          <w:tcPr>
            <w:tcW w:w="9889" w:type="dxa"/>
            <w:gridSpan w:val="3"/>
          </w:tcPr>
          <w:p w:rsidR="00752CAF" w:rsidRPr="00632FD8" w:rsidRDefault="001F7DA9" w:rsidP="00752CAF">
            <w:pPr>
              <w:rPr>
                <w:u w:val="single"/>
              </w:rPr>
            </w:pPr>
            <w:r>
              <w:t xml:space="preserve">Krátké zhodnocení akce:  </w:t>
            </w:r>
            <w:r w:rsidR="00752CAF">
              <w:t>Od prvního podzimního dne až do podzimních prázdnin (</w:t>
            </w:r>
            <w:proofErr w:type="gramStart"/>
            <w:r w:rsidR="00752CAF">
              <w:t>24.9</w:t>
            </w:r>
            <w:proofErr w:type="gramEnd"/>
            <w:r w:rsidR="00752CAF">
              <w:t xml:space="preserve">. – 25.10.2016) probíhal ve škole projekt Barvy podzimu, do něhož byli zapojeni všichni žáci a učitelé školy. Byl zaměřen zejména na hodiny výtvarné výchovy a pracovních činností, ale přesahoval i do hodin prvouky, občanské výchovy, českého jazyka, cizích jazyků, hudební výchovy a tělesné výchovy. Hlavním cíle projektu bylo motivovat žáky k aktivnímu přístupu k výuce a posílení spolupráce a pozitivních vztahů mezi dětmi po návratu z prázdnin. Vyvrcholením projektu byly dva dny před prázdninami. V pondělí 24. 10. Byl vyhlášen den v barvách podzimu, kdy se děti i všichni dospělí ve škole oblékli do červené, žluté, oranžové a hnědé barvy. Soutěžilo se o nejvíce získaných bodů za oblečení, ale i nejlépe podzimně vyzdobenou třídu. Akci organizoval žákovský parlament. Děti si celý týden chystaly oblečení, navzájem si je půjčovaly, vytvářely společně podzimní dekorace, náhrdelníky, upravovaly třídy. Hlavní cena pro vítězné třídy byl výlet do zámku ve Žďáře nad Sázavou následující den, prohlídka Muzea nové generace a návštěva Baziliky Minor spojená se setkáním s panem farářem Vladimírem Záleským, který děti bazilikou provedl a seznámil s její historií. Této akce se zúčastnily </w:t>
            </w:r>
            <w:proofErr w:type="gramStart"/>
            <w:r w:rsidR="00752CAF">
              <w:t>třídy 9.B a 9.C, které</w:t>
            </w:r>
            <w:proofErr w:type="gramEnd"/>
            <w:r w:rsidR="00752CAF">
              <w:t xml:space="preserve"> získaly nejvíce bodů v soutěži. Vstupné do muzea bylo uhrazeno z příspěvku sdružení rodičů, 70 Kč na žáka, tedy celkem 3010 Kč. Ostatní náklady na drobné odměny pro další třídy zapojené v soutěži a příspěvek 400 Kč na podporu baziliky uhradil žákovský parlament. </w:t>
            </w:r>
          </w:p>
          <w:p w:rsidR="00752CAF" w:rsidRDefault="00752CAF" w:rsidP="00752CAF">
            <w:r>
              <w:t xml:space="preserve">Celý projekt byl velmi úspěšný. Děti se s chutí zapojily do vytváření, kreslení i malování na dané téma. Svými pracemi vyzdobily své třídy, jídelnu u vestibul školy. Nadšeně si chystaly oblečení, spolupracovaly, pořídily řadu fotografií, některé jsou k vidění na webových stránkách školy. </w:t>
            </w:r>
          </w:p>
          <w:p w:rsidR="00752CAF" w:rsidRDefault="00752CAF" w:rsidP="00752CAF">
            <w:r>
              <w:t>Společné zážitky jsou nejúčinnějším prostředkem k posílení pozitivních vztahů ve třídě a prevencí šikany.</w:t>
            </w:r>
          </w:p>
          <w:p w:rsidR="00752CAF" w:rsidRPr="008D4DE3" w:rsidRDefault="001766B3" w:rsidP="00752CAF">
            <w:pPr>
              <w:rPr>
                <w:u w:val="single"/>
              </w:rPr>
            </w:pPr>
            <w:r>
              <w:rPr>
                <w:u w:val="single"/>
              </w:rPr>
              <w:t>Požadovaná částka nebyla dočerpána vzhledem k tomu, že jsme využili na zajištění preventivních programů ve třídách prostředky poskytnuté na prevenci od MěÚ.</w:t>
            </w:r>
            <w:bookmarkStart w:id="0" w:name="_GoBack"/>
            <w:bookmarkEnd w:id="0"/>
          </w:p>
          <w:p w:rsidR="00752CAF" w:rsidRDefault="00752CAF" w:rsidP="00752CAF"/>
          <w:p w:rsidR="001F7DA9" w:rsidRDefault="001F7DA9" w:rsidP="00CC1003"/>
        </w:tc>
      </w:tr>
      <w:tr w:rsidR="001F7DA9" w:rsidTr="00A4456F">
        <w:trPr>
          <w:trHeight w:val="563"/>
        </w:trPr>
        <w:tc>
          <w:tcPr>
            <w:tcW w:w="9889" w:type="dxa"/>
            <w:gridSpan w:val="3"/>
          </w:tcPr>
          <w:p w:rsidR="00CC1003" w:rsidRDefault="001F7DA9" w:rsidP="00CC1003">
            <w:r>
              <w:t xml:space="preserve">Datum, místo a podpis žadatele: </w:t>
            </w:r>
            <w:r w:rsidR="00752CAF">
              <w:t xml:space="preserve"> </w:t>
            </w:r>
            <w:proofErr w:type="gramStart"/>
            <w:r w:rsidR="00752CAF">
              <w:t>20.10.2016</w:t>
            </w:r>
            <w:proofErr w:type="gramEnd"/>
            <w:r w:rsidR="00752CAF">
              <w:t xml:space="preserve"> Žďár nad Sázavou</w:t>
            </w:r>
            <w:r w:rsidR="00A4456F">
              <w:t>, Romana Chlubnová</w:t>
            </w:r>
          </w:p>
          <w:p w:rsidR="001F7DA9" w:rsidRDefault="001F7DA9" w:rsidP="00BF7643"/>
        </w:tc>
      </w:tr>
    </w:tbl>
    <w:p w:rsidR="0020392B" w:rsidRDefault="0020392B"/>
    <w:sectPr w:rsidR="0020392B" w:rsidSect="00C02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31"/>
    <w:rsid w:val="00000ECF"/>
    <w:rsid w:val="001766B3"/>
    <w:rsid w:val="001F7DA9"/>
    <w:rsid w:val="0020392B"/>
    <w:rsid w:val="003E25A5"/>
    <w:rsid w:val="003F751F"/>
    <w:rsid w:val="0041029E"/>
    <w:rsid w:val="004D4F0B"/>
    <w:rsid w:val="0074082E"/>
    <w:rsid w:val="00752CAF"/>
    <w:rsid w:val="00A4456F"/>
    <w:rsid w:val="00C002EC"/>
    <w:rsid w:val="00C02FC5"/>
    <w:rsid w:val="00CC1003"/>
    <w:rsid w:val="00D13815"/>
    <w:rsid w:val="00D929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D92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D92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369</Words>
  <Characters>2179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dc:creator>
  <cp:lastModifiedBy>Lenka Litochlebová</cp:lastModifiedBy>
  <cp:revision>3</cp:revision>
  <cp:lastPrinted>2016-11-15T10:51:00Z</cp:lastPrinted>
  <dcterms:created xsi:type="dcterms:W3CDTF">2016-11-15T11:32:00Z</dcterms:created>
  <dcterms:modified xsi:type="dcterms:W3CDTF">2016-11-15T11:42:00Z</dcterms:modified>
</cp:coreProperties>
</file>